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837B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110/2021</w:t>
      </w:r>
      <w:r>
        <w:rPr>
          <w:b/>
          <w:caps/>
        </w:rPr>
        <w:br/>
        <w:t>Burmistrza Gminy Słomniki</w:t>
      </w:r>
    </w:p>
    <w:p w:rsidR="00A77B3E" w:rsidRDefault="003837BF">
      <w:pPr>
        <w:spacing w:before="280" w:after="280"/>
        <w:jc w:val="center"/>
        <w:rPr>
          <w:b/>
          <w:caps/>
        </w:rPr>
      </w:pPr>
      <w:r>
        <w:t>z dnia 10 września 2021 r.</w:t>
      </w:r>
    </w:p>
    <w:p w:rsidR="00A77B3E" w:rsidRDefault="003837BF">
      <w:pPr>
        <w:keepNext/>
        <w:spacing w:after="480"/>
        <w:jc w:val="center"/>
      </w:pPr>
      <w:r>
        <w:rPr>
          <w:b/>
        </w:rPr>
        <w:t xml:space="preserve">w sprawie w sprawie: przeprowadzenia konsultacji z organizacjami pozarządowymi oraz innymi podmiotami, o których mowa w art. 3 ust. 3 ustawy z dnia 24 kwietnia 2003 r. </w:t>
      </w:r>
      <w:r>
        <w:rPr>
          <w:b/>
        </w:rPr>
        <w:t>o działalności pożytku publicznego i o wolontariacie (t.j. Dz. U. z 2020 r. poz. 1057) w sprawie przyjęcia Wieloletniego Programu współpracy Gminy Słomniki z organizacjami pozarządowymi oraz innymi podmiotami, o których mowa w art. 3 ust. 3 ustawy z dnia 2</w:t>
      </w:r>
      <w:r>
        <w:rPr>
          <w:b/>
        </w:rPr>
        <w:t>4 kwietnia 2003 r. o działalności pożytku publicznego i o wolontariacie na lata 2022-2024.</w:t>
      </w:r>
    </w:p>
    <w:p w:rsidR="00A77B3E" w:rsidRDefault="003837BF">
      <w:pPr>
        <w:keepLines/>
        <w:spacing w:before="120" w:after="120"/>
        <w:ind w:firstLine="227"/>
      </w:pPr>
      <w:r>
        <w:t>Na podstawie art. 5a ustawy z 8 marca 1990 r. o samorządzie gminnym (t.j. Dz. U. z 2020 r., poz. 713), art. 5a ust. 2 ustawy z 24 kwietnia 2003 r. o działalności poż</w:t>
      </w:r>
      <w:r>
        <w:t>ytku publicznego i o wolontariacie (t.j. Dz. U. z 2020 r. poz. 1057) oraz Uchwały Nr XIX/213/12 Rady Miejskiej w Słomnikach z dnia 30 sierpnia 2012 r. w sprawie określenia szczegółowego sposobu konsultowania z radą działalności pożytku publicznego lub z or</w:t>
      </w:r>
      <w:r>
        <w:t>ganizacjami pozarządowymi i podmiotami wymienionymi w art. 3 ust. 3 ustawy o działalności pożytku publicznego i o wolontariacie projektów aktów prawa miejscowego w dziedzinach dotyczących działalności statutowej tych organizacji Burmistrz Gminy Słomniki za</w:t>
      </w:r>
      <w:r>
        <w:t>rządza co następuje:</w:t>
      </w:r>
    </w:p>
    <w:p w:rsidR="00A77B3E" w:rsidRDefault="003837BF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Postanawia o przeprowadzeniu konsultacji w sprawie przyjęcia „Wieloletniego Programu współpracy Gminy Słomniki z organizacjami pozarządowymi oraz innymi podmiotami, o których mowa w art. 3 ust. 3 ustawy z dnia 24 kwietnia 2003 r. </w:t>
      </w:r>
      <w:r>
        <w:t>o działalności pożytku publicznego i o wolontariacie na lata 2022-2024” (załącznik Nr 1) z organizacjami pozarządowymi oraz innymi podmiotami, o których mowa w art. 3 ust. 3 ustawy z dnia 24 kwietnia 2003 r. o działalności pożytku publicznego i o wolontari</w:t>
      </w:r>
      <w:r>
        <w:t>acie.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Termin rozpoczęcia konsultacji ustala się na dzień 10.09.2021 r.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zakończenia konsultacji ustala się na dzień 04.10.2021 r.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przeprowadzane będą w formie zamieszczenia projektu „Wieloletniego Programu współpracy gminy</w:t>
      </w:r>
      <w:r>
        <w:rPr>
          <w:color w:val="000000"/>
          <w:u w:color="000000"/>
        </w:rPr>
        <w:t xml:space="preserve"> Słomniki z organizacjami pozarządowymi oraz innymi podmiotami, o których mowa w art. 3 ust. 3 ustawy z dnia 24 kwietnia 2003 r. o działalności pożytku publicznego i o wolontariacie na lata 2022–2024” na stronie internetowej Gminy Słomniki pod adresem www.</w:t>
      </w:r>
      <w:r>
        <w:rPr>
          <w:color w:val="000000"/>
          <w:u w:color="000000"/>
        </w:rPr>
        <w:t>slomniki.pl, w BIP, na tablicy ogłoszeń w Urzędzie Miejskim w Słomnikach w celu zapoznania się z programem i wyrażenia przez organizacje pozarządowe i podmioty wymienione w art. 3 ust. 3 ustawy z 24 kwietnia 2003 r. o działalności pożytku publicznego i o w</w:t>
      </w:r>
      <w:r>
        <w:rPr>
          <w:color w:val="000000"/>
          <w:u w:color="000000"/>
        </w:rPr>
        <w:t>olontariacie, sondażowej opinii w przedmiocie projektu.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Konsultacje przeprowadza się w celu poznania opinii o poddanym konsultacji akcie.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oraz podmioty wymienione w art. 3 ust. 3 ustawy z dnia 24 kwietnia 2003 r. o działa</w:t>
      </w:r>
      <w:r>
        <w:rPr>
          <w:color w:val="000000"/>
          <w:u w:color="000000"/>
        </w:rPr>
        <w:t>lności pożytku publicznego i o wolontariacie przedstawiają swoją opinię na załączonym formularzu (załącznik Nr 2), który należy odesłać pod adres e-mail: malgorzata.klich@slomniki.pl, bądź do Urzędu Miejskiego w Słomnikach (dziennik podawczy).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Uwagi i w</w:t>
      </w:r>
      <w:r>
        <w:rPr>
          <w:color w:val="000000"/>
          <w:u w:color="000000"/>
        </w:rPr>
        <w:t>nioski mogą być wnoszone przez osoby uprawnione do reprezentacji organizacji, w tym także ich pełnomocników. Do uwag i wniosków należy dołączyć dokumenty określające przedmiot statutowej działalności organizacji i dokumenty potwierdzające prawo do reprezen</w:t>
      </w:r>
      <w:r>
        <w:rPr>
          <w:color w:val="000000"/>
          <w:u w:color="000000"/>
        </w:rPr>
        <w:t>towania organizacji przez osobę składającą uwagi i wnioski (np. statut organizacji, odpis z właściwego rejestru, pełnomocnictwo).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 przypadku wnoszenia uwag i wniosków za pomocą środków komunikacji elektronicznej wymagane dokumenty należy przesłać w pos</w:t>
      </w:r>
      <w:r>
        <w:rPr>
          <w:color w:val="000000"/>
          <w:u w:color="000000"/>
        </w:rPr>
        <w:t>taci zeskanowanej. Uwagi i wnioski złożone po terminie określonym w informacji o wszczęciu procedury konsultacji oraz niespełniające wymogów formalnych pozostawia się bez rozpatrzenia, bez wzywania do ich uzupełnienia.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Wyniki konsultacji mają charakter </w:t>
      </w:r>
      <w:r>
        <w:rPr>
          <w:color w:val="000000"/>
          <w:u w:color="000000"/>
        </w:rPr>
        <w:t>opiniodawczy i nie są wiążące.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Konsultacje uważa się za ważne bez względu na liczbę osób i podmiotów, biorących w nich udział jeżeli zostały one przeprowadzone w sposób zgodny z uchwałą.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Nieprzedstawienie opinii w terminie konsultacji oznacza </w:t>
      </w:r>
      <w:r>
        <w:rPr>
          <w:color w:val="000000"/>
          <w:u w:color="000000"/>
        </w:rPr>
        <w:t>rezygnację z prawa do jego wyrażenia.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Wyniki konsultacji, zawierające zestawienie zgłoszonych opinii i uwag, wraz ze stanowiskiem Burmistrza Gminy Słomniki dołączone zostaną Radzie Miejskiej do projektu aktu na najbliższej sesji oraz zamieszczone zost</w:t>
      </w:r>
      <w:r>
        <w:rPr>
          <w:color w:val="000000"/>
          <w:u w:color="000000"/>
        </w:rPr>
        <w:t>aną na tablicy ogłoszeń Urzędu Miejskiego w Słomnikach.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Pracownikiem odpowiedzialnym za przygotowanie konsultacji jest pani Małgorzata Klich.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obowiązuje z dniem wydania i podlega zamieszczeniu na stronie internetowej Urzędu Miejskiego</w:t>
      </w:r>
      <w:r>
        <w:rPr>
          <w:color w:val="000000"/>
          <w:u w:color="000000"/>
        </w:rPr>
        <w:t xml:space="preserve"> w Słomnikach, w BIP oraz na tablicy ogłoszeń w siedzibie Urzędu Miejskiego w Słomnikach.</w:t>
      </w:r>
    </w:p>
    <w:p w:rsidR="00A77B3E" w:rsidRDefault="003837BF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RISiP.520.1.2021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3837B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2507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07B" w:rsidRDefault="003250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07B" w:rsidRDefault="003837B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837BF">
      <w:pPr>
        <w:keepNext/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110/2021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10 września 2021 r.</w:t>
      </w:r>
    </w:p>
    <w:p w:rsidR="00A77B3E" w:rsidRDefault="003837B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Wieloletni Program współpracy z organizacjami pozarządowymi na lata 2022–2024</w:t>
      </w:r>
    </w:p>
    <w:p w:rsidR="00A77B3E" w:rsidRDefault="003837B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Ilekroć w niniejszym programie mówi się o: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 r. o działalności pożytku publicznego i o wolontariacie (t.j. Dz. U. z 2020 r. poz. 1057),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Zadaniach publ</w:t>
      </w:r>
      <w:r>
        <w:rPr>
          <w:color w:val="000000"/>
          <w:u w:color="000000"/>
        </w:rPr>
        <w:t>icznych – należy przez to rozumieć zadania określone w art. 4 ustawy,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Organizacjach – należy przez to rozumieć organizacje pozarządowe oraz podmioty, o których mowa w art. 3 ust. 3 ustawy o działalności pożytku publicznego i o wolontariacie,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Programi</w:t>
      </w:r>
      <w:r>
        <w:rPr>
          <w:color w:val="000000"/>
          <w:u w:color="000000"/>
        </w:rPr>
        <w:t>e – należy przez to rozumieć „Program współpracy Gminy Słomniki z organizacjami pozarządowymi oraz podmiotami wymienionymi w art. 3 ust. 3 ustawy z dnia 24 kwietnia 2003 r. o działalności pożytku publicznego i o wolontariacie (t.j. Dz. U. z 2020 r. poz. 10</w:t>
      </w:r>
      <w:r>
        <w:rPr>
          <w:color w:val="000000"/>
          <w:u w:color="000000"/>
        </w:rPr>
        <w:t>57) w roku 2022”,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Gminie – należy przez to rozumieć Gminę Słomniki,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Radzie – należy przez to rozumieć Radę Miejską w Słomnikach,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Burmistrzu – należy przez to rozumieć Burmistrza Gminy Słomniki,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Dotacjach – należy przez to rozumieć środki </w:t>
      </w:r>
      <w:r>
        <w:rPr>
          <w:color w:val="000000"/>
          <w:u w:color="000000"/>
        </w:rPr>
        <w:t>finansowe z budżetu Gminy przekazywane na podstawie przepisów,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Konkursie – należy przez to rozumieć otwarty konkurs ofert na realizację zadań publicznych Gminy Słomniki, ogłaszany przez Burmistrza Gminy Słomniki.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obejmuje współpracę Gminy Sło</w:t>
      </w:r>
      <w:r>
        <w:rPr>
          <w:color w:val="000000"/>
          <w:u w:color="000000"/>
        </w:rPr>
        <w:t>mniki z organizacjami działającymi na rzecz Gminy Słomniki i jej mieszkańców.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Program stworzono we współpracy z organizacjami pozarządowymi w ramach konsultacji społecznych.</w:t>
      </w:r>
    </w:p>
    <w:p w:rsidR="00A77B3E" w:rsidRDefault="003837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Celem głównym Wielol</w:t>
      </w:r>
      <w:r>
        <w:rPr>
          <w:color w:val="000000"/>
          <w:u w:color="000000"/>
        </w:rPr>
        <w:t>etniego Programu jest kształtowanie demokratycznego ładu społecznego w środowisku lokalnym miasta i Gminy Słomniki – poprzez budowanie i umacnianie partnerstwa pomiędzy Gminą a organizacjami pozarządowymi oraz podmiotami, o których mowa w art. 3 ust. 3 ust</w:t>
      </w:r>
      <w:r>
        <w:rPr>
          <w:color w:val="000000"/>
          <w:u w:color="000000"/>
        </w:rPr>
        <w:t>awy z dnia 24 kwietnia 2003 r. o działalności pożytku publicznego i o wolontariacie.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Zwiększenie wpływu sektora obywatelskiego, na kreowanie polityki społecznej w naszej Gminie.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udziału mieszkańców nas</w:t>
      </w:r>
      <w:r>
        <w:rPr>
          <w:color w:val="000000"/>
          <w:u w:color="000000"/>
        </w:rPr>
        <w:t>zej Gminy w rozwiązywaniu lokalnych problemów.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Stworzenie warunków do zwiększania aktywności społecznej słomniczan.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nowatorskich i bardziej efektywnych działań na rzecz naszych mieszkańców.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Integracja podmiotów polityki lokalnej, </w:t>
      </w:r>
      <w:r>
        <w:rPr>
          <w:color w:val="000000"/>
          <w:u w:color="000000"/>
        </w:rPr>
        <w:t>dotycząca zakresu zadań publicznych (art. 4 ustawy).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zainteresowanych podmiotów, przy tworzeniu programu współpracy.</w:t>
      </w:r>
    </w:p>
    <w:p w:rsidR="00A77B3E" w:rsidRDefault="003837BF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Współpraca Gminy Słomniki z organizacjami pozarządowymi oraz podmiotami, o których mowa w a</w:t>
      </w:r>
      <w:r>
        <w:rPr>
          <w:color w:val="000000"/>
          <w:u w:color="000000"/>
        </w:rPr>
        <w:t>rt. 3 ust. 3 ustawy odbywa się na zasadach pomocniczości, suwerenności stron, partnerstwa, efektywności, uczciwej konkurencji, jawności: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Zasada pomocniczości – zgodnie z którą Gmina uznaje prawo organizacji pozarządowych do samodzielnego definiowania i </w:t>
      </w:r>
      <w:r>
        <w:rPr>
          <w:color w:val="000000"/>
          <w:u w:color="000000"/>
        </w:rPr>
        <w:t>rozwiązywania problemów, w tym należących także do sfery zadań publicznych i w takim zakresie współpracuje z tymi organizacjami, a także wspiera ich działalność i umożliwia realizację zadań publicznych na zasadach i w formie określonych przez ustawę;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</w:t>
      </w:r>
      <w:r>
        <w:rPr>
          <w:color w:val="000000"/>
          <w:u w:color="000000"/>
        </w:rPr>
        <w:t>sada suwerenności stron – zgodnie z którą Gmina respektuje odrębność i suwerenność zorganizowanych wspólnot obywateli, uznaje ich prawo do samodzielnego definiowania i rozwiązywania problemów, w tym należących także do sfery zadań publicznych;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Zasada pa</w:t>
      </w:r>
      <w:r>
        <w:rPr>
          <w:color w:val="000000"/>
          <w:u w:color="000000"/>
        </w:rPr>
        <w:t>rtnerstwa – co oznacza, że organizacje pozarządowe, na zasadach i w formie określonej w ustawie oraz zgodnie z trybem wynikającym z odrębnych przepisów, uczestniczą w identyfikowaniu i definiowaniu problemów społecznych, wypracowywaniu sposobów ich rozwiąz</w:t>
      </w:r>
      <w:r>
        <w:rPr>
          <w:color w:val="000000"/>
          <w:u w:color="000000"/>
        </w:rPr>
        <w:t>ywania oraz wykonywaniu zadań publicznych;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Zasada efektywności – w myśl której organy Gminy, wykorzystują współpracę z organizacjami pozarządowymi do efektywnej realizacji zadań społeczno-ekonomicznych, przestrzegając zasad uczciwej konkurencji. Zasada </w:t>
      </w:r>
      <w:r>
        <w:rPr>
          <w:color w:val="000000"/>
          <w:u w:color="000000"/>
        </w:rPr>
        <w:t>ta respektowana będzie tak na etapie wyboru podmiotu wykonującego zadanie publiczne (w tym przy zlecaniu organizacji pozarządowej) należące do kompetencji samorządu gminnego, jak również na etapie kontroli i nadzoru nad jego wykonaniem;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Zasada uczciwej </w:t>
      </w:r>
      <w:r>
        <w:rPr>
          <w:color w:val="000000"/>
          <w:u w:color="000000"/>
        </w:rPr>
        <w:t>konkurencji – umożliwienie konkurencji pomiędzy organizacjami pozarządowymi a jednostkami publicznymi, które mogą występować o dotacje na równych prawach;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Zasada jawności – zgodnie z którą organy Gminy udostępniają organizacjom pozarządowym informacje o</w:t>
      </w:r>
      <w:r>
        <w:rPr>
          <w:color w:val="000000"/>
          <w:u w:color="000000"/>
        </w:rPr>
        <w:t> zamiarach, celach i środkach przeznaczonych na realizację zadań publicznych, w których możliwa jest współpraca z tymi organizacjami oraz o kosztach realizacji zadań publicznych już prowadzonych przez jednostki podległe lub nadzorowane przez organy Gminy S</w:t>
      </w:r>
      <w:r>
        <w:rPr>
          <w:color w:val="000000"/>
          <w:u w:color="000000"/>
        </w:rPr>
        <w:t>łomniki wraz z informacją o sposobie obliczania tych kosztów, tak aby możliwe było ich porównanie z kosztami realizacji analogicznych zadań przez inne instytucje i osoby.</w:t>
      </w:r>
    </w:p>
    <w:p w:rsidR="00A77B3E" w:rsidRDefault="003837BF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Przedmiotem współpracy władz samorządowych z </w:t>
      </w:r>
      <w:r>
        <w:rPr>
          <w:color w:val="000000"/>
          <w:u w:color="000000"/>
        </w:rPr>
        <w:t>organizacjami pozarządowymi jest: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publicznych Gminy określonych w ustawach, w zakresie odpowiadającym jej zadaniom własnym,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projektów aktów prawa miejscowego na etapie ich tworzenia,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wspieranie działań realizujących </w:t>
      </w:r>
      <w:r>
        <w:rPr>
          <w:color w:val="000000"/>
          <w:u w:color="000000"/>
        </w:rPr>
        <w:t>zapisy Strategii Rozwoju Gminy Słomniki,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podwyższanie efektywności działań kierowanych do mieszkańców Gminy.</w:t>
      </w:r>
    </w:p>
    <w:p w:rsidR="00A77B3E" w:rsidRDefault="003837BF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współpracy, o których mowa w art. 5 ust. 2 ustawy o działalności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Współpraca Gminy Słomniki z organizacjami </w:t>
      </w:r>
      <w:r>
        <w:rPr>
          <w:color w:val="000000"/>
          <w:u w:color="000000"/>
        </w:rPr>
        <w:t>pozarządowymi oraz z podmiotami o których mowa w art. 3 ust. 3 ustawy, może przybierać formy finansowe i pozafinansowe.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Współpraca o charakterze finansowym, pomiędzy Gminą Słomniki a organizacjami pozarządowymi, może być prowadzona w szczególności </w:t>
      </w:r>
      <w:r>
        <w:rPr>
          <w:color w:val="000000"/>
          <w:u w:color="000000"/>
        </w:rPr>
        <w:t>poprzez: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organizacjom pozarządowym realizacji zadań publicznych na zasadach określonych w ustawie z dnia 24 kwietnia 2003 r. o działalności pożytku publicznego i o wolontariacie w formie: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powierzania wykonywania zadań publicznych, wraz z udz</w:t>
      </w:r>
      <w:r>
        <w:rPr>
          <w:color w:val="000000"/>
          <w:u w:color="000000"/>
        </w:rPr>
        <w:t>ieleniem dotacji na finansowanie ich realizacji lub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wykonywania zadań publicznych, wraz z udzieleniem dotacji na dofinansowanie ich realizacji.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 potrzebnych usług w trybie i na zasadach przewidzianych w ustawie prawo zamówień publiczn</w:t>
      </w:r>
      <w:r>
        <w:rPr>
          <w:color w:val="000000"/>
          <w:u w:color="000000"/>
        </w:rPr>
        <w:t>ych.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Udzielanie pożyczek, gwarancji, poręczeń organizacjom pozarządowym oraz podmiotom wymienionym w art. 3 ust. 3, na realizację zadań w sferze pożytku publicznego, na zasadach określonych w odrębnych przepisach.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Współpraca o charakterze pozafi</w:t>
      </w:r>
      <w:r>
        <w:rPr>
          <w:color w:val="000000"/>
          <w:u w:color="000000"/>
        </w:rPr>
        <w:t>nansowym, pomiędzy Gminą Słomniki a organizacjami pozarządowymi, może być prowadzona w szczególności poprzez: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o planowanych kierunkach działalności i współdziałanie w celu zharmonizowania tych kierunków, w szczególności poprzez</w:t>
      </w:r>
      <w:r>
        <w:rPr>
          <w:color w:val="000000"/>
          <w:u w:color="000000"/>
        </w:rPr>
        <w:t>: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publikowanie ważnych informacji na stronie internetowej Gminy Słomniki;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przekazywanie przez organizacje pozarządowe informacji o przewidywanych lub realizowanych zadaniach sfery publicznej;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informowanie przedstawicieli organizacji o planowanych </w:t>
      </w:r>
      <w:r>
        <w:rPr>
          <w:color w:val="000000"/>
          <w:u w:color="000000"/>
        </w:rPr>
        <w:t>sesjach Rady Gminy Słomniki oraz jej Komisji, na których dyskutowane będą projekty uchwał odnoszących się do zagadnień związanych z profilem działalności tych organizacji.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z organizacjami pozarządowymi oraz podmiotami wymienionymi w art. 3</w:t>
      </w:r>
      <w:r>
        <w:rPr>
          <w:color w:val="000000"/>
          <w:u w:color="000000"/>
        </w:rPr>
        <w:t xml:space="preserve"> ust. 3 ustawy, projektów aktów normatywnych w dziedzinach dotyczących działalności statutowej tych organizacji, w celu uzyskania ich opinii.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Konsultowania projektów aktów normatywnych dotyczących sfery zadań publicznych, o której mowa w art. 4 ustawy, </w:t>
      </w:r>
      <w:r>
        <w:rPr>
          <w:color w:val="000000"/>
          <w:u w:color="000000"/>
        </w:rPr>
        <w:t>z Gminną Radą Działalności Pożytku Publicznego, w przypadku jej utworzenia.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wspólnych zespołów o charakterze doradczym i inicjatywnym, złożonych z przedstawicieli organizacji pozarządowych, podmiotów wymienionych w art. 3 ust. 3 ustawy oraz pr</w:t>
      </w:r>
      <w:r>
        <w:rPr>
          <w:color w:val="000000"/>
          <w:u w:color="000000"/>
        </w:rPr>
        <w:t>zedstawicieli właściwych organów administracji samorządowej.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Oddelegowanie pracowników, użyczenie sprzętu, komputera, telefonu, dostępu do Internetu, bezpłatne udostępnienie sal Urzędu itp.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Otwarte spotkania przedstawicieli organizacji z przedstawici</w:t>
      </w:r>
      <w:r>
        <w:rPr>
          <w:color w:val="000000"/>
          <w:u w:color="000000"/>
        </w:rPr>
        <w:t>elami Samorządu.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Koordynowanie i prowadzenie wspólnych działań i przedsięwzięć (np. wspólne organizowanie konferencji czy współpraca przy świadczeniu konkretnych usług na rzecz społeczności lokalnej).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Udzielanie pomocy w pozyskiwaniu przez organizacj</w:t>
      </w:r>
      <w:r>
        <w:rPr>
          <w:color w:val="000000"/>
          <w:u w:color="000000"/>
        </w:rPr>
        <w:t>e pozarządowe środków finansowych z innych źródeł niż budżet Gminy.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Wspólne rozpoznawanie potrzeb społeczności lokalnej i wspólne planowanie działań służących zaspokojeniu tych potrzeb.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bazy danych o organizacjach pozarządowych.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Udzielanie rekomendacji organizacjom współpracującym z Gminą, które ubiegają się o środki finansowe z innych źródeł.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Objęcie patronatem Burmistrza Gminy Słomniki imprez i przedsięwzięć realizowanych przez organizacje.</w:t>
      </w:r>
    </w:p>
    <w:p w:rsidR="00A77B3E" w:rsidRDefault="003837BF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</w:t>
      </w:r>
      <w:r>
        <w:rPr>
          <w:b/>
          <w:color w:val="000000"/>
          <w:u w:color="000000"/>
        </w:rPr>
        <w:t>ubliczne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Współpraca Słomniki Gminy Słomniki z organizacjami pozarządowymi oraz podmiotami wymienionymi w art. 3 ust. 3 ustawy dotyczy wyłącznie realizacji zadań określonych w art. 4 ust. 1 ustawy o działalności pożytku publicznego i o wolontariacie</w:t>
      </w:r>
      <w:r>
        <w:rPr>
          <w:color w:val="000000"/>
          <w:u w:color="000000"/>
        </w:rPr>
        <w:t>, w zakresie odpowiadającym zadaniom własnym gminy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 latach 2022-2024 Gmina Słomniki ustala jako priorytetowe realizację zadań w zakresie: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edukacji, oświaty i wychowania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działań na rzecz osób starszych i niepełnosprawnych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ochrony i promocj</w:t>
      </w:r>
      <w:r>
        <w:rPr>
          <w:color w:val="000000"/>
          <w:u w:color="000000"/>
        </w:rPr>
        <w:t>i zdrowia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profilaktyki uzależnień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ekologii oraz ochrony dziedzictwa przyrodniczego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kultury, sztuki, ochrony dóbr kultury i dziedzictwa narodowego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upowszechniania kultury fizycznej i sportu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społecznej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promocji zatrudnienia i aktywiz</w:t>
      </w:r>
      <w:r>
        <w:rPr>
          <w:color w:val="000000"/>
          <w:u w:color="000000"/>
        </w:rPr>
        <w:t>acji zawodowej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zakresie współpracy regionalnej i międzynarodowej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inne obszary współpracy - Burmistrz na podstawie stwierdzenia potrzeb lokalnych lub na wniosek organizacji pozarządowych, może w drodze zarządzenia, wskazać inne niż określone powyż</w:t>
      </w:r>
      <w:r>
        <w:rPr>
          <w:color w:val="000000"/>
          <w:u w:color="000000"/>
        </w:rPr>
        <w:t>ej zadania, które wymagają realizacji i ogłosić otwarty konkurs ofert</w:t>
      </w:r>
    </w:p>
    <w:p w:rsidR="00A77B3E" w:rsidRDefault="003837BF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„Wieloletni Program współpracy Gminy Słomniki z organizacjami pozarządowymi oraz podmiotami wymienionymi w art. 3 ust. 3 ustawy z dnia 24 k</w:t>
      </w:r>
      <w:r>
        <w:rPr>
          <w:color w:val="000000"/>
          <w:u w:color="000000"/>
        </w:rPr>
        <w:t>wietnia 2003 r. o działalności pożytku publicznego i o wolontariacie (t.j. Dz. U. z 2020 r. poz. 1057) na lata 2022-2024” będzie realizowany od 1 stycznia 2022 r. do 31 grudnia 2024 r.</w:t>
      </w:r>
    </w:p>
    <w:p w:rsidR="00A77B3E" w:rsidRDefault="003837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Cele i priorytety </w:t>
      </w:r>
      <w:r>
        <w:rPr>
          <w:color w:val="000000"/>
          <w:u w:color="000000"/>
        </w:rPr>
        <w:t>zawarte w programie współpracy będą realizowane przez: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Radę Gminy Słomniki oraz jej Komisje – wytyczanie kierunków działań i współpracy Gminy z organizacjami pozarządowymi.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 Gminy Słomniki w zakresie: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podejmowania decyzji o kierunkach </w:t>
      </w:r>
      <w:r>
        <w:rPr>
          <w:color w:val="000000"/>
          <w:u w:color="000000"/>
        </w:rPr>
        <w:t>współpracy z organizacjami pozarządowymi,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dysponowania środkami na ten cel w ramach budżetu Gminy,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ogłaszania otwartych konkursów ofert na realizację zadań publicznych,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sprawowania patronatu nad akcjami, przedsięwzięciami organizowanymi przez orga</w:t>
      </w:r>
      <w:r>
        <w:rPr>
          <w:color w:val="000000"/>
          <w:u w:color="000000"/>
        </w:rPr>
        <w:t>nizacje pozarządowe,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Komisje konkursowe w zakresie przeprowadzania otwartych konkursów ofert na realizację zadań Gminy przez organizacje pozarządowe.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Jednostki organizacyjne Urzędu Gminy Słomniki w zakresie: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utrzymywania bieżących kontaktów z orga</w:t>
      </w:r>
      <w:r>
        <w:rPr>
          <w:color w:val="000000"/>
          <w:u w:color="000000"/>
        </w:rPr>
        <w:t>nizacjami pozarządowymi,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przygotowywania projektu Programu współpracy,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przygotowywania i publikowania ogłoszeń o otwartych konkursach ofert na realizację zadań publicznych,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organizowania komisji konkursowych,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publikacji wyników konkursów ofert,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pomocy w realizacji zadań publicznych przez organizacje pozarządowe,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spotkań informacyjnych i konsultacyjnych z organizacjami pozarządowymi,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Organizacje pozarządowe oraz podmioty wymienione w art. 3 ust. 3 w zakresie: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składania wniosków na rea</w:t>
      </w:r>
      <w:r>
        <w:rPr>
          <w:color w:val="000000"/>
          <w:u w:color="000000"/>
        </w:rPr>
        <w:t>lizację zadań publicznych o charakterze lokalnym lub regionalnym w trybie, o którym mowa w art. 19 a ust. 1 ustawy,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składania z własnej inicjatywy wniosku o realizację zadania publicznego zgodnie z art. 12 ustawy.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składania wniosku o realizację </w:t>
      </w:r>
      <w:r>
        <w:rPr>
          <w:color w:val="000000"/>
          <w:u w:color="000000"/>
        </w:rPr>
        <w:t>zadania publicznego w ramach inicjatywy lokalnej na zasadach określonych w art. 19b-19h ustawy,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udziału w pracach komisji konkursowych,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udziału w spotkaniach informacyjnych i konsultacyjnych,</w:t>
      </w:r>
    </w:p>
    <w:p w:rsidR="00A77B3E" w:rsidRDefault="003837B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realizacji zadań własnych Gminy.</w:t>
      </w:r>
    </w:p>
    <w:p w:rsidR="00A77B3E" w:rsidRDefault="003837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</w:t>
      </w:r>
      <w:r>
        <w:rPr>
          <w:b/>
          <w:color w:val="000000"/>
          <w:u w:color="000000"/>
        </w:rPr>
        <w:t>rodków przeznaczanych na realizację programu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Wysokość środków finansowych przeznaczonych na realizacje zadań publicznych o charakterze wieloletnim zostanie określona w uchwale budżetowej oraz w Wieloletniej Prognozie Finansowej. </w:t>
      </w:r>
    </w:p>
    <w:p w:rsidR="00A77B3E" w:rsidRDefault="003837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</w:t>
      </w:r>
      <w:r>
        <w:rPr>
          <w:b/>
          <w:color w:val="000000"/>
          <w:u w:color="000000"/>
        </w:rPr>
        <w:t>ób oceny realizacji programu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Burmistrz Gminy Słomniki dokonuje kontroli i oceny realizacji zadania wspieranego lub powierzonego organizacji pozarządowej na zasadach określonych w ustawie.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Realizacja Programu jest poddana ewaluacji </w:t>
      </w:r>
      <w:r>
        <w:rPr>
          <w:color w:val="000000"/>
          <w:u w:color="000000"/>
        </w:rPr>
        <w:t>rozumianej jako planowane działania mające na celu ocenę realizacji wykonania Programu.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następujące wskaźniki niezbędne do oceny realizacji Programu: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zadań publicznych o charakterze wieloletnim zleconych organizacjom pozarządowym w </w:t>
      </w:r>
      <w:r>
        <w:rPr>
          <w:color w:val="000000"/>
          <w:u w:color="000000"/>
        </w:rPr>
        <w:t>otwartych konkursów ofert,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zadań publicznych o charakterze wieloletnim zleconych organizacjom pozarządowym w otwartych konkursów ofert, w tym liczba organizacji,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zawartych umów na realizację zadania publicznego, w tym liczba organizacji</w:t>
      </w:r>
      <w:r>
        <w:rPr>
          <w:color w:val="000000"/>
          <w:u w:color="000000"/>
        </w:rPr>
        <w:t>,</w:t>
      </w:r>
    </w:p>
    <w:p w:rsidR="00A77B3E" w:rsidRDefault="003837BF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o przebiegu konsultacji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Tworzenie Programu miało następujący przebieg: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projektu Programu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Ogłoszenie terminu konsultacji projektu Programu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Poinformowanie </w:t>
      </w:r>
      <w:r>
        <w:rPr>
          <w:color w:val="000000"/>
          <w:u w:color="000000"/>
        </w:rPr>
        <w:t>organizacje pozarządowe z terenu gminy Słomniki o planowanym terminie konsultacji i miejscach, gdzie Program został udostępniony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Zamieszczenie projektu Programu w BIP, stronie internetowej Gminy Słomniki, na tablicy ogłoszeń i innych zwyczajowo przyjęty</w:t>
      </w:r>
      <w:r>
        <w:rPr>
          <w:color w:val="000000"/>
          <w:u w:color="000000"/>
        </w:rPr>
        <w:t>ch miejscach w Urzędzie Miejskim w Słomnikach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Zaproszenie drogą e-mail lub telefonicznie organizacji pozarządowych działających na terenie Gminy Słomniki do zgłaszania propozycji i uwag do treści Programu zamieszczonego na stronie BIP i www.slomniki.pl </w:t>
      </w:r>
      <w:r>
        <w:rPr>
          <w:color w:val="000000"/>
          <w:u w:color="000000"/>
        </w:rPr>
        <w:t>oraz na tablicy ogłoszeń,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Ogłoszenie i podanie do publicznej wiadomości sprawozdania o przeprowadzeniu konsultacji i ich wynikach</w:t>
      </w:r>
    </w:p>
    <w:p w:rsidR="00A77B3E" w:rsidRDefault="003837B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Skierowanie projektu pod obrady Rady Miejskiej w Słomnikach wraz ze sprawozdaniem z przeprowadzonych konsultacji społecz</w:t>
      </w:r>
      <w:r>
        <w:rPr>
          <w:color w:val="000000"/>
          <w:u w:color="000000"/>
        </w:rPr>
        <w:t>nych z organizacjami pozarządowymi.</w:t>
      </w:r>
    </w:p>
    <w:p w:rsidR="00A77B3E" w:rsidRDefault="003837BF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Zmiany niniejszego Programu wymagają formy przyjętej jak dla jego uchwalenia.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Program ma charakter otwarty, zakłada możliwość uwzględniania nowych form współpracy i do</w:t>
      </w:r>
      <w:r>
        <w:rPr>
          <w:color w:val="000000"/>
          <w:u w:color="000000"/>
        </w:rPr>
        <w:t>skonalenia tych, które już zostały określone.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Wnioski i propozycje dotyczące funkcjonowania Programu, organizacje pozarządowe mogą w trakcie funkcjonowania </w:t>
      </w:r>
      <w:r>
        <w:rPr>
          <w:color w:val="000000"/>
          <w:u w:color="000000"/>
        </w:rPr>
        <w:t>Programu, składać do pracownika Urzędu Gminy Słomniki odpowiedzialnego za współpracę z organizacjami pozarządowymi.</w:t>
      </w:r>
    </w:p>
    <w:p w:rsidR="00A77B3E" w:rsidRDefault="003837BF">
      <w:pPr>
        <w:keepNext/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110/2021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10 września 2021 r.</w:t>
      </w:r>
    </w:p>
    <w:p w:rsidR="00A77B3E" w:rsidRDefault="003837B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w sprawie opinii dotyczącej „Wiel</w:t>
      </w:r>
      <w:r>
        <w:rPr>
          <w:b/>
          <w:color w:val="000000"/>
          <w:u w:color="000000"/>
        </w:rPr>
        <w:t>oletniego Programu współpracy Gminy Słomniki z organizacjami pozarządowymi oraz innymi podmiotami, o których mowa w art. 3 ust. 3 ustawy z dnia 24 kwietnia 2003 r. o działalności pożytku publicznego i o wolontariacie na lata 2022-2024”</w:t>
      </w:r>
    </w:p>
    <w:p w:rsidR="00A77B3E" w:rsidRDefault="003837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Nazwa Organizacji: </w:t>
      </w:r>
      <w:r>
        <w:rPr>
          <w:color w:val="000000"/>
          <w:u w:color="000000"/>
        </w:rPr>
        <w:t>…..................................................................................</w:t>
      </w:r>
    </w:p>
    <w:p w:rsidR="00A77B3E" w:rsidRDefault="003837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Czy jesteście Państwo za przyjęciem „Wieloletniego Programu współpracy Gminy Słomniki z organizacjami pozarządowymi oraz innymi podmiotami, o których mowa w art. 3 ust. 3 u</w:t>
      </w:r>
      <w:r>
        <w:rPr>
          <w:color w:val="000000"/>
          <w:u w:color="000000"/>
        </w:rPr>
        <w:t>stawy z dnia 24 kwietnia 2003 r. o działalności pożytku publicznego i o wolontariacie na lata 2022-2024” w takiej formie (proszę podkreślić właściwe):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Tak </w:t>
      </w:r>
      <w:r>
        <w:rPr>
          <w:color w:val="000000"/>
          <w:u w:color="000000"/>
        </w:rPr>
        <w:t>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Nie </w:t>
      </w:r>
      <w:r>
        <w:rPr>
          <w:color w:val="000000"/>
          <w:u w:color="000000"/>
        </w:rPr>
        <w:t></w:t>
      </w:r>
    </w:p>
    <w:p w:rsidR="00A77B3E" w:rsidRDefault="003837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Propozycja zmian</w:t>
      </w:r>
    </w:p>
    <w:p w:rsidR="00A77B3E" w:rsidRDefault="003837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</w:t>
      </w:r>
    </w:p>
    <w:p w:rsidR="00A77B3E" w:rsidRDefault="003837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3837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</w:t>
      </w:r>
    </w:p>
    <w:p w:rsidR="00A77B3E" w:rsidRDefault="003837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3837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</w:t>
      </w:r>
    </w:p>
    <w:p w:rsidR="00A77B3E" w:rsidRDefault="003837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BF" w:rsidRDefault="003837BF">
      <w:r>
        <w:separator/>
      </w:r>
    </w:p>
  </w:endnote>
  <w:endnote w:type="continuationSeparator" w:id="0">
    <w:p w:rsidR="003837BF" w:rsidRDefault="0038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2507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2507B" w:rsidRDefault="003837B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78A3303C-02BA-4FEC-9FA7-17BA3851598D.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2507B" w:rsidRDefault="003837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74B48">
            <w:rPr>
              <w:sz w:val="18"/>
            </w:rPr>
            <w:fldChar w:fldCharType="separate"/>
          </w:r>
          <w:r w:rsidR="00F74B4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507B" w:rsidRDefault="0032507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2507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2507B" w:rsidRDefault="003837BF">
          <w:pPr>
            <w:jc w:val="left"/>
            <w:rPr>
              <w:sz w:val="18"/>
            </w:rPr>
          </w:pPr>
          <w:r>
            <w:rPr>
              <w:sz w:val="18"/>
            </w:rPr>
            <w:t>Id: 78A3303C-02BA-4FEC-9FA7-17BA3851598D.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2507B" w:rsidRDefault="003837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74B48">
            <w:rPr>
              <w:sz w:val="18"/>
            </w:rPr>
            <w:fldChar w:fldCharType="separate"/>
          </w:r>
          <w:r w:rsidR="00F74B48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32507B" w:rsidRDefault="0032507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2507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2507B" w:rsidRDefault="003837BF">
          <w:pPr>
            <w:jc w:val="left"/>
            <w:rPr>
              <w:sz w:val="18"/>
            </w:rPr>
          </w:pPr>
          <w:r>
            <w:rPr>
              <w:sz w:val="18"/>
            </w:rPr>
            <w:t>Id: 78A3303C-02BA-4FEC-9FA7-17BA3851598D.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2507B" w:rsidRDefault="003837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</w:instrText>
          </w:r>
          <w:r>
            <w:rPr>
              <w:sz w:val="18"/>
            </w:rPr>
            <w:instrText>E</w:instrText>
          </w:r>
          <w:r w:rsidR="00F74B48">
            <w:rPr>
              <w:sz w:val="18"/>
            </w:rPr>
            <w:fldChar w:fldCharType="separate"/>
          </w:r>
          <w:r w:rsidR="00F74B4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507B" w:rsidRDefault="003250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BF" w:rsidRDefault="003837BF">
      <w:r>
        <w:separator/>
      </w:r>
    </w:p>
  </w:footnote>
  <w:footnote w:type="continuationSeparator" w:id="0">
    <w:p w:rsidR="003837BF" w:rsidRDefault="00383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2507B"/>
    <w:rsid w:val="003837BF"/>
    <w:rsid w:val="00A77B3E"/>
    <w:rsid w:val="00CA2A55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BCE820-F6D6-472D-88D6-63546755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3031</Words>
  <Characters>18192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110/2021 z dnia 10 września 2021 r.</vt:lpstr>
      <vt:lpstr/>
    </vt:vector>
  </TitlesOfParts>
  <Company>Burmistrz Gminy Słomniki</Company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110/2021 z dnia 10 września 2021 r.</dc:title>
  <dc:subject>w sprawie w^sprawie: przeprowadzenia konsultacji z^organizacjami pozarządowymi oraz innymi podmiotami, o^których mowa w^art.^3^ust.^3^ustawy z^dnia 24^kwietnia 2003^r. o^działalności pożytku publicznego i^o wolontariacie (t.j. Dz.^U. z^2020^r. poz.^1057) w^sprawie przyjęcia Wieloletniego Programu współpracy Gminy Słomniki z^organizacjami pozarządowymi oraz innymi podmiotami, o^których mowa w^art.^3^ust.^3^ustawy z^dnia 24^kwietnia 2003^r. o^działalności pożytku publicznego i^o wolontariacie na lata 2022-2024.</dc:subject>
  <dc:creator>m.klich</dc:creator>
  <cp:lastModifiedBy>Małgorzata Klich</cp:lastModifiedBy>
  <cp:revision>2</cp:revision>
  <dcterms:created xsi:type="dcterms:W3CDTF">2021-09-10T09:30:00Z</dcterms:created>
  <dcterms:modified xsi:type="dcterms:W3CDTF">2021-09-10T09:30:00Z</dcterms:modified>
  <cp:category>Akt prawny</cp:category>
</cp:coreProperties>
</file>